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391" w:rsidRPr="00A575B0" w:rsidRDefault="00AA226F" w:rsidP="009E039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ELIGIBILITY CRITERIA AND QUALIFICATION REQUIREMENTS </w:t>
      </w:r>
      <w:r w:rsidR="009E0391" w:rsidRPr="00A575B0">
        <w:rPr>
          <w:rFonts w:ascii="Arial" w:hAnsi="Arial" w:cs="Arial"/>
          <w:b/>
          <w:bCs/>
          <w:sz w:val="20"/>
          <w:szCs w:val="20"/>
        </w:rPr>
        <w:t xml:space="preserve">FOR THE POST OF </w:t>
      </w:r>
      <w:r>
        <w:rPr>
          <w:rFonts w:ascii="Arial" w:hAnsi="Arial" w:cs="Arial"/>
          <w:b/>
          <w:bCs/>
          <w:sz w:val="20"/>
          <w:szCs w:val="20"/>
        </w:rPr>
        <w:t xml:space="preserve">HEADMASTER/ HEADMISTRESS </w:t>
      </w:r>
      <w:r w:rsidR="009E0391" w:rsidRPr="00A575B0">
        <w:rPr>
          <w:rFonts w:ascii="Arial" w:hAnsi="Arial" w:cs="Arial"/>
          <w:b/>
          <w:bCs/>
          <w:sz w:val="20"/>
          <w:szCs w:val="20"/>
        </w:rPr>
        <w:t>IN</w:t>
      </w:r>
      <w:r w:rsidR="009E0391">
        <w:rPr>
          <w:rFonts w:ascii="Arial" w:hAnsi="Arial" w:cs="Arial"/>
          <w:b/>
          <w:bCs/>
          <w:sz w:val="20"/>
          <w:szCs w:val="20"/>
        </w:rPr>
        <w:t xml:space="preserve"> </w:t>
      </w:r>
      <w:r w:rsidR="009E0391" w:rsidRPr="00A575B0">
        <w:rPr>
          <w:rFonts w:ascii="Arial" w:hAnsi="Arial" w:cs="Arial"/>
          <w:b/>
          <w:bCs/>
          <w:sz w:val="20"/>
          <w:szCs w:val="20"/>
        </w:rPr>
        <w:t>AIR FORCE SCHOOL BHISIANA</w:t>
      </w:r>
      <w:r w:rsidR="00A7552E">
        <w:rPr>
          <w:rFonts w:ascii="Arial" w:hAnsi="Arial" w:cs="Arial"/>
          <w:b/>
          <w:bCs/>
          <w:sz w:val="20"/>
          <w:szCs w:val="20"/>
        </w:rPr>
        <w:t xml:space="preserve"> (AY 2026-27)</w:t>
      </w:r>
    </w:p>
    <w:p w:rsidR="009E0391" w:rsidRPr="00A575B0" w:rsidRDefault="009E0391" w:rsidP="009E0391">
      <w:pPr>
        <w:pStyle w:val="ListParagraph"/>
        <w:ind w:left="90"/>
        <w:jc w:val="both"/>
        <w:rPr>
          <w:rFonts w:ascii="Arial" w:hAnsi="Arial" w:cs="Arial"/>
          <w:sz w:val="20"/>
          <w:szCs w:val="20"/>
        </w:rPr>
      </w:pPr>
      <w:r w:rsidRPr="00A575B0">
        <w:rPr>
          <w:rFonts w:ascii="Arial" w:hAnsi="Arial" w:cs="Arial"/>
          <w:sz w:val="20"/>
          <w:szCs w:val="20"/>
        </w:rPr>
        <w:t>1.</w:t>
      </w:r>
      <w:r w:rsidRPr="00A575B0">
        <w:rPr>
          <w:rFonts w:ascii="Arial" w:hAnsi="Arial" w:cs="Arial"/>
          <w:sz w:val="20"/>
          <w:szCs w:val="20"/>
        </w:rPr>
        <w:tab/>
        <w:t xml:space="preserve">Applications are invited from eligible candidates for </w:t>
      </w:r>
      <w:r w:rsidR="004F3059">
        <w:rPr>
          <w:rFonts w:ascii="Arial" w:hAnsi="Arial" w:cs="Arial"/>
          <w:sz w:val="20"/>
          <w:szCs w:val="20"/>
        </w:rPr>
        <w:t>the post of Headmaster/ Headmistress</w:t>
      </w:r>
      <w:r w:rsidR="006C0915">
        <w:rPr>
          <w:rFonts w:ascii="Arial" w:hAnsi="Arial" w:cs="Arial"/>
          <w:sz w:val="20"/>
          <w:szCs w:val="20"/>
        </w:rPr>
        <w:t xml:space="preserve"> (HM)</w:t>
      </w:r>
      <w:r w:rsidR="004F3059">
        <w:rPr>
          <w:rFonts w:ascii="Arial" w:hAnsi="Arial" w:cs="Arial"/>
          <w:sz w:val="20"/>
          <w:szCs w:val="20"/>
        </w:rPr>
        <w:t xml:space="preserve"> </w:t>
      </w:r>
      <w:r w:rsidRPr="00A575B0">
        <w:rPr>
          <w:rFonts w:ascii="Arial" w:hAnsi="Arial" w:cs="Arial"/>
          <w:sz w:val="20"/>
          <w:szCs w:val="20"/>
        </w:rPr>
        <w:t xml:space="preserve">in Air Force School </w:t>
      </w:r>
      <w:proofErr w:type="spellStart"/>
      <w:r w:rsidRPr="00A575B0">
        <w:rPr>
          <w:rFonts w:ascii="Arial" w:hAnsi="Arial" w:cs="Arial"/>
          <w:sz w:val="20"/>
          <w:szCs w:val="20"/>
        </w:rPr>
        <w:t>Bhisiana</w:t>
      </w:r>
      <w:proofErr w:type="spellEnd"/>
      <w:r w:rsidRPr="00A575B0">
        <w:rPr>
          <w:rFonts w:ascii="Arial" w:hAnsi="Arial" w:cs="Arial"/>
          <w:sz w:val="20"/>
          <w:szCs w:val="20"/>
        </w:rPr>
        <w:t>. The eligibility criteria and other details are as follows:-</w:t>
      </w:r>
    </w:p>
    <w:tbl>
      <w:tblPr>
        <w:tblStyle w:val="TableGrid"/>
        <w:tblpPr w:leftFromText="180" w:rightFromText="180" w:vertAnchor="text" w:horzAnchor="margin" w:tblpX="-162" w:tblpY="189"/>
        <w:tblW w:w="10125" w:type="dxa"/>
        <w:tblLayout w:type="fixed"/>
        <w:tblLook w:val="04A0" w:firstRow="1" w:lastRow="0" w:firstColumn="1" w:lastColumn="0" w:noHBand="0" w:noVBand="1"/>
      </w:tblPr>
      <w:tblGrid>
        <w:gridCol w:w="1586"/>
        <w:gridCol w:w="4264"/>
        <w:gridCol w:w="2617"/>
        <w:gridCol w:w="1658"/>
      </w:tblGrid>
      <w:tr w:rsidR="00153EAB" w:rsidRPr="00FC187D" w:rsidTr="006C0915">
        <w:trPr>
          <w:trHeight w:val="463"/>
        </w:trPr>
        <w:tc>
          <w:tcPr>
            <w:tcW w:w="1586" w:type="dxa"/>
          </w:tcPr>
          <w:p w:rsidR="00153EAB" w:rsidRPr="00FC187D" w:rsidRDefault="00153EAB" w:rsidP="006C091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87D">
              <w:rPr>
                <w:rFonts w:ascii="Arial" w:hAnsi="Arial" w:cs="Arial"/>
                <w:b/>
                <w:bCs/>
                <w:sz w:val="20"/>
                <w:szCs w:val="20"/>
              </w:rPr>
              <w:t>Post</w:t>
            </w:r>
          </w:p>
        </w:tc>
        <w:tc>
          <w:tcPr>
            <w:tcW w:w="4264" w:type="dxa"/>
          </w:tcPr>
          <w:p w:rsidR="00153EAB" w:rsidRPr="00FC187D" w:rsidRDefault="00153EAB" w:rsidP="006C091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87D">
              <w:rPr>
                <w:rFonts w:ascii="Arial" w:hAnsi="Arial" w:cs="Arial"/>
                <w:b/>
                <w:bCs/>
                <w:sz w:val="20"/>
                <w:szCs w:val="20"/>
              </w:rPr>
              <w:t>Qualification</w:t>
            </w:r>
          </w:p>
        </w:tc>
        <w:tc>
          <w:tcPr>
            <w:tcW w:w="2617" w:type="dxa"/>
          </w:tcPr>
          <w:p w:rsidR="00153EAB" w:rsidRPr="00FC187D" w:rsidRDefault="00153EAB" w:rsidP="006C091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87D">
              <w:rPr>
                <w:rFonts w:ascii="Arial" w:hAnsi="Arial" w:cs="Arial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1658" w:type="dxa"/>
          </w:tcPr>
          <w:p w:rsidR="00153EAB" w:rsidRPr="00FC187D" w:rsidRDefault="008C1384" w:rsidP="006C091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153EAB" w:rsidRPr="00FC187D">
              <w:rPr>
                <w:rFonts w:ascii="Arial" w:hAnsi="Arial" w:cs="Arial"/>
                <w:b/>
                <w:bCs/>
                <w:sz w:val="20"/>
                <w:szCs w:val="20"/>
              </w:rPr>
              <w:t>ay scale</w:t>
            </w:r>
          </w:p>
        </w:tc>
      </w:tr>
      <w:tr w:rsidR="00153EAB" w:rsidRPr="00FC187D" w:rsidTr="006C0915">
        <w:trPr>
          <w:trHeight w:val="4695"/>
        </w:trPr>
        <w:tc>
          <w:tcPr>
            <w:tcW w:w="1586" w:type="dxa"/>
          </w:tcPr>
          <w:p w:rsidR="00153EAB" w:rsidRPr="00FC187D" w:rsidRDefault="00153EAB" w:rsidP="006C091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Headmaster</w:t>
            </w:r>
            <w:r w:rsidR="009978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 Headmistress (HM)</w:t>
            </w:r>
          </w:p>
        </w:tc>
        <w:tc>
          <w:tcPr>
            <w:tcW w:w="4264" w:type="dxa"/>
          </w:tcPr>
          <w:p w:rsidR="00153EAB" w:rsidRPr="00153EAB" w:rsidRDefault="00153EAB" w:rsidP="006C09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EAB">
              <w:rPr>
                <w:rFonts w:ascii="Arial" w:hAnsi="Arial" w:cs="Arial"/>
                <w:b/>
                <w:sz w:val="20"/>
                <w:szCs w:val="20"/>
                <w:u w:val="single"/>
              </w:rPr>
              <w:t>Mandatory Qualifications</w:t>
            </w:r>
            <w:r w:rsidRPr="00153EA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153EAB" w:rsidRPr="006C0915" w:rsidRDefault="00153EAB" w:rsidP="006C0915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  <w:p w:rsidR="00153EAB" w:rsidRPr="0082075C" w:rsidRDefault="00153EAB" w:rsidP="006C09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915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6C0915">
              <w:rPr>
                <w:rFonts w:ascii="Arial" w:hAnsi="Arial" w:cs="Arial"/>
                <w:b/>
                <w:sz w:val="20"/>
                <w:szCs w:val="20"/>
                <w:u w:val="single"/>
              </w:rPr>
              <w:t>Academic Qualification</w:t>
            </w:r>
            <w:r w:rsidRPr="006C0915">
              <w:rPr>
                <w:rFonts w:ascii="Arial" w:hAnsi="Arial" w:cs="Arial"/>
                <w:sz w:val="20"/>
                <w:szCs w:val="20"/>
              </w:rPr>
              <w:t>.  Graduate Degree, with a minimum aggregate</w:t>
            </w:r>
            <w:r w:rsidRPr="0082075C">
              <w:rPr>
                <w:rFonts w:ascii="Arial" w:hAnsi="Arial" w:cs="Arial"/>
                <w:sz w:val="20"/>
                <w:szCs w:val="20"/>
              </w:rPr>
              <w:t xml:space="preserve"> of 50 </w:t>
            </w:r>
            <w:proofErr w:type="spellStart"/>
            <w:r w:rsidRPr="0082075C">
              <w:rPr>
                <w:rFonts w:ascii="Arial" w:hAnsi="Arial" w:cs="Arial"/>
                <w:sz w:val="20"/>
                <w:szCs w:val="20"/>
              </w:rPr>
              <w:t>percent</w:t>
            </w:r>
            <w:proofErr w:type="spellEnd"/>
            <w:r w:rsidRPr="0082075C">
              <w:rPr>
                <w:rFonts w:ascii="Arial" w:hAnsi="Arial" w:cs="Arial"/>
                <w:sz w:val="20"/>
                <w:szCs w:val="20"/>
              </w:rPr>
              <w:t xml:space="preserve">, from any University recognised by the </w:t>
            </w:r>
            <w:proofErr w:type="spellStart"/>
            <w:r w:rsidRPr="0082075C">
              <w:rPr>
                <w:rFonts w:ascii="Arial" w:hAnsi="Arial" w:cs="Arial"/>
                <w:sz w:val="20"/>
                <w:szCs w:val="20"/>
              </w:rPr>
              <w:t>Govt</w:t>
            </w:r>
            <w:proofErr w:type="spellEnd"/>
            <w:r w:rsidRPr="0082075C">
              <w:rPr>
                <w:rFonts w:ascii="Arial" w:hAnsi="Arial" w:cs="Arial"/>
                <w:sz w:val="20"/>
                <w:szCs w:val="20"/>
              </w:rPr>
              <w:t xml:space="preserve"> of India/ UGC/AICTE. The Graduate Degree should be in any one of </w:t>
            </w:r>
            <w:r w:rsidR="006C0915">
              <w:rPr>
                <w:rFonts w:ascii="Arial" w:hAnsi="Arial" w:cs="Arial"/>
                <w:sz w:val="20"/>
                <w:szCs w:val="20"/>
              </w:rPr>
              <w:t>the subjects taught in the Primary classes of</w:t>
            </w:r>
            <w:r w:rsidRPr="0082075C">
              <w:rPr>
                <w:rFonts w:ascii="Arial" w:hAnsi="Arial" w:cs="Arial"/>
                <w:sz w:val="20"/>
                <w:szCs w:val="20"/>
              </w:rPr>
              <w:t xml:space="preserve"> Air Force School</w:t>
            </w:r>
            <w:r w:rsidR="006C09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0915">
              <w:rPr>
                <w:rFonts w:ascii="Arial" w:hAnsi="Arial" w:cs="Arial"/>
                <w:sz w:val="20"/>
                <w:szCs w:val="20"/>
              </w:rPr>
              <w:t>Bhisiana</w:t>
            </w:r>
            <w:proofErr w:type="spellEnd"/>
            <w:r w:rsidRPr="0082075C">
              <w:rPr>
                <w:rFonts w:ascii="Arial" w:hAnsi="Arial" w:cs="Arial"/>
                <w:sz w:val="20"/>
                <w:szCs w:val="20"/>
              </w:rPr>
              <w:t>. Those holding a graduate degree in any other subject will not be eligible. However, if such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075C">
              <w:rPr>
                <w:rFonts w:ascii="Arial" w:hAnsi="Arial" w:cs="Arial"/>
                <w:sz w:val="20"/>
                <w:szCs w:val="20"/>
              </w:rPr>
              <w:t xml:space="preserve">candidate holds a </w:t>
            </w:r>
            <w:proofErr w:type="spellStart"/>
            <w:r w:rsidRPr="0082075C">
              <w:rPr>
                <w:rFonts w:ascii="Arial" w:hAnsi="Arial" w:cs="Arial"/>
                <w:sz w:val="20"/>
                <w:szCs w:val="20"/>
              </w:rPr>
              <w:t>Masters</w:t>
            </w:r>
            <w:proofErr w:type="spellEnd"/>
            <w:r w:rsidRPr="0082075C">
              <w:rPr>
                <w:rFonts w:ascii="Arial" w:hAnsi="Arial" w:cs="Arial"/>
                <w:sz w:val="20"/>
                <w:szCs w:val="20"/>
              </w:rPr>
              <w:t xml:space="preserve"> Degree in any of the subjects taught in the School, he/she will be eligible for the post.</w:t>
            </w:r>
          </w:p>
          <w:p w:rsidR="00153EAB" w:rsidRPr="00FC187D" w:rsidRDefault="00153EAB" w:rsidP="006C09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3EAB" w:rsidRPr="00153EAB" w:rsidRDefault="00153EAB" w:rsidP="006C091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82075C">
              <w:rPr>
                <w:rFonts w:ascii="Arial" w:hAnsi="Arial" w:cs="Arial"/>
                <w:b/>
                <w:sz w:val="20"/>
                <w:szCs w:val="20"/>
                <w:u w:val="single"/>
              </w:rPr>
              <w:t>Professional Qualification.</w:t>
            </w:r>
            <w:r w:rsidRPr="0082075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153EAB">
              <w:rPr>
                <w:rFonts w:ascii="Arial" w:hAnsi="Arial" w:cs="Arial"/>
                <w:sz w:val="20"/>
                <w:szCs w:val="20"/>
              </w:rPr>
              <w:t xml:space="preserve">A Bachelor of Education Degree or its equivalent from a college/university recognised by </w:t>
            </w:r>
            <w:proofErr w:type="spellStart"/>
            <w:r w:rsidRPr="00153EAB">
              <w:rPr>
                <w:rFonts w:ascii="Arial" w:hAnsi="Arial" w:cs="Arial"/>
                <w:sz w:val="20"/>
                <w:szCs w:val="20"/>
              </w:rPr>
              <w:t>Govt</w:t>
            </w:r>
            <w:proofErr w:type="spellEnd"/>
            <w:r w:rsidRPr="00153EAB">
              <w:rPr>
                <w:rFonts w:ascii="Arial" w:hAnsi="Arial" w:cs="Arial"/>
                <w:sz w:val="20"/>
                <w:szCs w:val="20"/>
              </w:rPr>
              <w:t xml:space="preserve"> of India/AICTE/UGC/ National Council of Teachers Education.</w:t>
            </w:r>
          </w:p>
          <w:p w:rsidR="00153EAB" w:rsidRDefault="00153EAB" w:rsidP="006C0915"/>
          <w:p w:rsidR="00153EAB" w:rsidRDefault="00153EAB" w:rsidP="006C0915">
            <w:pPr>
              <w:jc w:val="both"/>
            </w:pPr>
            <w:r>
              <w:t>3.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53EAB">
              <w:rPr>
                <w:rFonts w:ascii="Arial" w:hAnsi="Arial" w:cs="Arial"/>
                <w:b/>
                <w:sz w:val="20"/>
                <w:szCs w:val="20"/>
                <w:u w:val="single"/>
              </w:rPr>
              <w:t>Experience</w:t>
            </w:r>
            <w:r>
              <w:t xml:space="preserve">. </w:t>
            </w:r>
            <w:r w:rsidR="006C0915">
              <w:t xml:space="preserve"> </w:t>
            </w:r>
            <w:r w:rsidRPr="00153EAB">
              <w:rPr>
                <w:rFonts w:ascii="Arial" w:hAnsi="Arial" w:cs="Arial"/>
                <w:sz w:val="20"/>
                <w:szCs w:val="20"/>
              </w:rPr>
              <w:t>Teaching experience of at least two years as a PGT/TGT/PRT or at least three years as a NTT or experience of at least two years as Principal/HM of an Air Force School.</w:t>
            </w:r>
          </w:p>
          <w:p w:rsidR="00153EAB" w:rsidRDefault="00153EAB" w:rsidP="006C0915"/>
          <w:p w:rsidR="00153EAB" w:rsidRDefault="00527BFE" w:rsidP="006C09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527BFE">
              <w:rPr>
                <w:rFonts w:ascii="Arial" w:hAnsi="Arial" w:cs="Arial"/>
                <w:b/>
                <w:sz w:val="20"/>
                <w:szCs w:val="20"/>
                <w:u w:val="single"/>
              </w:rPr>
              <w:t>Language</w:t>
            </w:r>
            <w:r w:rsidRPr="00527BFE">
              <w:rPr>
                <w:rFonts w:ascii="Arial" w:hAnsi="Arial" w:cs="Arial"/>
                <w:sz w:val="20"/>
                <w:szCs w:val="20"/>
              </w:rPr>
              <w:t>. Should be able to read, write and communicate fluently 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7BFE">
              <w:rPr>
                <w:rFonts w:ascii="Arial" w:hAnsi="Arial" w:cs="Arial"/>
                <w:sz w:val="20"/>
                <w:szCs w:val="20"/>
              </w:rPr>
              <w:t>English.</w:t>
            </w:r>
          </w:p>
          <w:p w:rsidR="008B15CE" w:rsidRDefault="008B15CE" w:rsidP="006C09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15CE" w:rsidRDefault="008B15CE" w:rsidP="006C091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E7460">
              <w:rPr>
                <w:rFonts w:ascii="Arial" w:hAnsi="Arial" w:cs="Arial"/>
                <w:b/>
                <w:sz w:val="20"/>
                <w:szCs w:val="20"/>
                <w:u w:val="single"/>
              </w:rPr>
              <w:t>Desirable Qualifications (Due weightag</w:t>
            </w:r>
            <w:r w:rsidR="00AE7460">
              <w:rPr>
                <w:rFonts w:ascii="Arial" w:hAnsi="Arial" w:cs="Arial"/>
                <w:b/>
                <w:sz w:val="20"/>
                <w:szCs w:val="20"/>
                <w:u w:val="single"/>
              </w:rPr>
              <w:t>e to be given during selection).</w:t>
            </w:r>
          </w:p>
          <w:p w:rsidR="005A420D" w:rsidRDefault="005A420D" w:rsidP="006C091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5A420D" w:rsidRDefault="005A420D" w:rsidP="006C09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5A420D">
              <w:rPr>
                <w:rFonts w:ascii="Arial" w:hAnsi="Arial" w:cs="Arial"/>
                <w:sz w:val="20"/>
                <w:szCs w:val="20"/>
              </w:rPr>
              <w:t>Knowledge of computer applications, especially MS Office.</w:t>
            </w:r>
          </w:p>
          <w:p w:rsidR="005A420D" w:rsidRDefault="005A420D" w:rsidP="006C09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420D" w:rsidRPr="005A420D" w:rsidRDefault="005A420D" w:rsidP="006C09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5A420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420D">
              <w:rPr>
                <w:rFonts w:ascii="Arial" w:hAnsi="Arial" w:cs="Arial"/>
                <w:sz w:val="20"/>
                <w:szCs w:val="20"/>
              </w:rPr>
              <w:t>Conversant with POCSO Act, CBSE rules, NCERT etc.</w:t>
            </w:r>
          </w:p>
          <w:p w:rsidR="005A420D" w:rsidRDefault="005A420D" w:rsidP="006C09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420D" w:rsidRDefault="005A420D" w:rsidP="006C09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  </w:t>
            </w:r>
            <w:r w:rsidRPr="005A420D">
              <w:rPr>
                <w:rFonts w:ascii="Arial" w:hAnsi="Arial" w:cs="Arial"/>
                <w:sz w:val="20"/>
                <w:szCs w:val="20"/>
              </w:rPr>
              <w:t>Attended educational workshops.</w:t>
            </w:r>
          </w:p>
          <w:p w:rsidR="005A420D" w:rsidRPr="005A420D" w:rsidRDefault="005A420D" w:rsidP="006C09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420D" w:rsidRDefault="005A420D" w:rsidP="006C09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 </w:t>
            </w:r>
            <w:r w:rsidRPr="005A420D">
              <w:rPr>
                <w:rFonts w:ascii="Arial" w:hAnsi="Arial" w:cs="Arial"/>
                <w:sz w:val="20"/>
                <w:szCs w:val="20"/>
              </w:rPr>
              <w:t xml:space="preserve"> Ability to read/write/communicate in Hindi.</w:t>
            </w:r>
          </w:p>
          <w:p w:rsidR="005A420D" w:rsidRPr="005A420D" w:rsidRDefault="005A420D" w:rsidP="006C09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420D" w:rsidRPr="00AE7460" w:rsidRDefault="005A420D" w:rsidP="006C091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5A420D">
              <w:rPr>
                <w:rFonts w:ascii="Arial" w:hAnsi="Arial" w:cs="Arial"/>
                <w:sz w:val="20"/>
                <w:szCs w:val="20"/>
              </w:rPr>
              <w:t xml:space="preserve"> CTET/STET qualified candidates will be given additional weightage</w:t>
            </w:r>
            <w:r w:rsidR="00ED3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420D">
              <w:rPr>
                <w:rFonts w:ascii="Arial" w:hAnsi="Arial" w:cs="Arial"/>
                <w:sz w:val="20"/>
                <w:szCs w:val="20"/>
              </w:rPr>
              <w:t>during selection.</w:t>
            </w:r>
          </w:p>
        </w:tc>
        <w:tc>
          <w:tcPr>
            <w:tcW w:w="2617" w:type="dxa"/>
          </w:tcPr>
          <w:p w:rsidR="00153EAB" w:rsidRPr="00153EAB" w:rsidRDefault="00153EAB" w:rsidP="006C091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53EAB">
              <w:rPr>
                <w:rFonts w:ascii="Arial" w:hAnsi="Arial" w:cs="Arial"/>
                <w:sz w:val="20"/>
                <w:szCs w:val="20"/>
              </w:rPr>
              <w:t xml:space="preserve">1.   21 to 50 </w:t>
            </w:r>
            <w:proofErr w:type="spellStart"/>
            <w:r w:rsidRPr="00153EAB">
              <w:rPr>
                <w:rFonts w:ascii="Arial" w:hAnsi="Arial" w:cs="Arial"/>
                <w:sz w:val="20"/>
                <w:szCs w:val="20"/>
              </w:rPr>
              <w:t>yrs</w:t>
            </w:r>
            <w:proofErr w:type="spellEnd"/>
            <w:r w:rsidRPr="00153EAB">
              <w:rPr>
                <w:rFonts w:ascii="Arial" w:hAnsi="Arial" w:cs="Arial"/>
                <w:sz w:val="20"/>
                <w:szCs w:val="20"/>
              </w:rPr>
              <w:t xml:space="preserve"> as on </w:t>
            </w:r>
            <w:r w:rsidRPr="00153EAB">
              <w:rPr>
                <w:rFonts w:ascii="Arial" w:hAnsi="Arial" w:cs="Arial"/>
                <w:sz w:val="20"/>
                <w:szCs w:val="20"/>
                <w:lang w:val="en-US"/>
              </w:rPr>
              <w:t xml:space="preserve">01 </w:t>
            </w:r>
            <w:r w:rsidRPr="00153EAB">
              <w:rPr>
                <w:rFonts w:ascii="Arial" w:hAnsi="Arial" w:cs="Arial"/>
                <w:sz w:val="20"/>
                <w:szCs w:val="20"/>
              </w:rPr>
              <w:t>Jul 26.</w:t>
            </w:r>
          </w:p>
          <w:p w:rsidR="00153EAB" w:rsidRPr="00153EAB" w:rsidRDefault="00153EAB" w:rsidP="006C09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EAB">
              <w:rPr>
                <w:rFonts w:ascii="Arial" w:hAnsi="Arial" w:cs="Arial"/>
                <w:sz w:val="20"/>
                <w:szCs w:val="20"/>
              </w:rPr>
              <w:t xml:space="preserve">2. Women candidates and physically challenged candidates will be given age relaxation </w:t>
            </w:r>
            <w:r w:rsidR="00AA1B3B" w:rsidRPr="00153EAB">
              <w:rPr>
                <w:rFonts w:ascii="Arial" w:hAnsi="Arial" w:cs="Arial"/>
                <w:sz w:val="20"/>
                <w:szCs w:val="20"/>
              </w:rPr>
              <w:t>up to</w:t>
            </w:r>
            <w:r w:rsidRPr="00153EAB">
              <w:rPr>
                <w:rFonts w:ascii="Arial" w:hAnsi="Arial" w:cs="Arial"/>
                <w:sz w:val="20"/>
                <w:szCs w:val="20"/>
              </w:rPr>
              <w:t xml:space="preserve"> a maximum of five years.</w:t>
            </w:r>
          </w:p>
          <w:p w:rsidR="006C0915" w:rsidRDefault="006C0915" w:rsidP="006C0915">
            <w:pPr>
              <w:tabs>
                <w:tab w:val="left" w:pos="79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3EAB" w:rsidRPr="00153EAB" w:rsidRDefault="006E278B" w:rsidP="006C0915">
            <w:pPr>
              <w:tabs>
                <w:tab w:val="left" w:pos="79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153EAB" w:rsidRPr="00153EAB">
              <w:rPr>
                <w:rFonts w:ascii="Arial" w:hAnsi="Arial" w:cs="Arial"/>
                <w:sz w:val="20"/>
                <w:szCs w:val="20"/>
              </w:rPr>
              <w:t>Ex-servicemen candidates who have put in not less than six</w:t>
            </w:r>
            <w:r w:rsidR="00153E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3EAB" w:rsidRPr="00153EAB">
              <w:rPr>
                <w:rFonts w:ascii="Arial" w:hAnsi="Arial" w:cs="Arial"/>
                <w:sz w:val="20"/>
                <w:szCs w:val="20"/>
              </w:rPr>
              <w:t>months of continuous service in the Army, Navy or the Air Force shall be allowed to deduct the period of such service from their actual age and if</w:t>
            </w:r>
            <w:r w:rsidR="00153E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3EAB" w:rsidRPr="00153EAB">
              <w:rPr>
                <w:rFonts w:ascii="Arial" w:hAnsi="Arial" w:cs="Arial"/>
                <w:sz w:val="20"/>
                <w:szCs w:val="20"/>
              </w:rPr>
              <w:t>the resultant age does not exceed the maximum age limit prescribed for</w:t>
            </w:r>
            <w:r w:rsidR="00153E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3EAB" w:rsidRPr="00153EAB">
              <w:rPr>
                <w:rFonts w:ascii="Arial" w:hAnsi="Arial" w:cs="Arial"/>
                <w:sz w:val="20"/>
                <w:szCs w:val="20"/>
              </w:rPr>
              <w:t>the post by more than three years, they shall be deemed to have satisfied</w:t>
            </w:r>
            <w:r w:rsidR="00153E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3EAB" w:rsidRPr="00153EAB">
              <w:rPr>
                <w:rFonts w:ascii="Arial" w:hAnsi="Arial" w:cs="Arial"/>
                <w:sz w:val="20"/>
                <w:szCs w:val="20"/>
              </w:rPr>
              <w:t>the condition regarding age limit. Such ex-servicemen candidates, if</w:t>
            </w:r>
            <w:r w:rsidR="00153E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3EAB" w:rsidRPr="00153EAB">
              <w:rPr>
                <w:rFonts w:ascii="Arial" w:hAnsi="Arial" w:cs="Arial"/>
                <w:sz w:val="20"/>
                <w:szCs w:val="20"/>
              </w:rPr>
              <w:t>selected for the post, will also retire from the School as per rules of the</w:t>
            </w:r>
          </w:p>
          <w:p w:rsidR="00153EAB" w:rsidRDefault="00153EAB" w:rsidP="006C0915">
            <w:pPr>
              <w:rPr>
                <w:rFonts w:ascii="Arial" w:hAnsi="Arial" w:cs="Arial"/>
                <w:sz w:val="20"/>
                <w:szCs w:val="20"/>
              </w:rPr>
            </w:pPr>
            <w:r w:rsidRPr="00153EAB">
              <w:rPr>
                <w:rFonts w:ascii="Arial" w:hAnsi="Arial" w:cs="Arial"/>
                <w:sz w:val="20"/>
                <w:szCs w:val="20"/>
              </w:rPr>
              <w:t>Society.</w:t>
            </w:r>
          </w:p>
          <w:p w:rsidR="0006121B" w:rsidRDefault="0006121B" w:rsidP="006C0915">
            <w:pPr>
              <w:rPr>
                <w:rFonts w:ascii="Arial" w:hAnsi="Arial" w:cs="Arial"/>
                <w:sz w:val="20"/>
                <w:szCs w:val="20"/>
              </w:rPr>
            </w:pPr>
          </w:p>
          <w:p w:rsidR="0006121B" w:rsidRPr="0006121B" w:rsidRDefault="0006121B" w:rsidP="006C09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06121B">
              <w:rPr>
                <w:rFonts w:ascii="Arial" w:hAnsi="Arial" w:cs="Arial"/>
                <w:sz w:val="20"/>
                <w:szCs w:val="20"/>
              </w:rPr>
              <w:t>Candidates with at least two years continuous service as a PGT/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121B">
              <w:rPr>
                <w:rFonts w:ascii="Arial" w:hAnsi="Arial" w:cs="Arial"/>
                <w:sz w:val="20"/>
                <w:szCs w:val="20"/>
              </w:rPr>
              <w:t xml:space="preserve">TGT or three years as a PRT or NTT in any Air Force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6121B">
              <w:rPr>
                <w:rFonts w:ascii="Arial" w:hAnsi="Arial" w:cs="Arial"/>
                <w:sz w:val="20"/>
                <w:szCs w:val="20"/>
              </w:rPr>
              <w:t>chool but presently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121B">
              <w:rPr>
                <w:rFonts w:ascii="Arial" w:hAnsi="Arial" w:cs="Arial"/>
                <w:sz w:val="20"/>
                <w:szCs w:val="20"/>
              </w:rPr>
              <w:t xml:space="preserve">not working in an Air Force School, will be given age relaxation </w:t>
            </w:r>
            <w:proofErr w:type="spellStart"/>
            <w:r w:rsidRPr="0006121B">
              <w:rPr>
                <w:rFonts w:ascii="Arial" w:hAnsi="Arial" w:cs="Arial"/>
                <w:sz w:val="20"/>
                <w:szCs w:val="20"/>
              </w:rPr>
              <w:t>upto</w:t>
            </w:r>
            <w:proofErr w:type="spellEnd"/>
            <w:r w:rsidRPr="0006121B">
              <w:rPr>
                <w:rFonts w:ascii="Arial" w:hAnsi="Arial" w:cs="Arial"/>
                <w:sz w:val="20"/>
                <w:szCs w:val="20"/>
              </w:rPr>
              <w:t xml:space="preserve">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121B">
              <w:rPr>
                <w:rFonts w:ascii="Arial" w:hAnsi="Arial" w:cs="Arial"/>
                <w:sz w:val="20"/>
                <w:szCs w:val="20"/>
              </w:rPr>
              <w:t>extent of such service rendered in Air Force School.</w:t>
            </w:r>
          </w:p>
          <w:p w:rsidR="00153EAB" w:rsidRPr="00153EAB" w:rsidRDefault="00153EAB" w:rsidP="006C091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</w:tcPr>
          <w:p w:rsidR="00153EAB" w:rsidRPr="00FC187D" w:rsidRDefault="00ED3214" w:rsidP="006C091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  <w:r w:rsidR="00AA1B3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0-1000</w:t>
            </w:r>
            <w:r w:rsidR="00153EAB" w:rsidRPr="00FC187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43000-EB-13</w:t>
            </w:r>
            <w:r w:rsidR="00153EAB" w:rsidRPr="00FC187D">
              <w:rPr>
                <w:rFonts w:ascii="Arial" w:hAnsi="Arial" w:cs="Arial"/>
                <w:sz w:val="20"/>
                <w:szCs w:val="20"/>
              </w:rPr>
              <w:t>00-</w:t>
            </w:r>
            <w:r>
              <w:rPr>
                <w:rFonts w:ascii="Arial" w:hAnsi="Arial" w:cs="Arial"/>
                <w:sz w:val="20"/>
                <w:szCs w:val="20"/>
              </w:rPr>
              <w:t>56</w:t>
            </w:r>
            <w:r w:rsidR="00153EAB" w:rsidRPr="00FC187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</w:tbl>
    <w:p w:rsidR="00E01522" w:rsidRDefault="00E01522" w:rsidP="009E0391">
      <w:pPr>
        <w:jc w:val="both"/>
        <w:rPr>
          <w:rFonts w:ascii="Arial" w:hAnsi="Arial" w:cs="Arial"/>
          <w:sz w:val="10"/>
          <w:szCs w:val="20"/>
        </w:rPr>
      </w:pPr>
    </w:p>
    <w:p w:rsidR="00E01522" w:rsidRPr="00E01522" w:rsidRDefault="00E01522" w:rsidP="009E0391">
      <w:pPr>
        <w:jc w:val="both"/>
        <w:rPr>
          <w:rFonts w:ascii="Arial" w:hAnsi="Arial" w:cs="Arial"/>
          <w:sz w:val="10"/>
          <w:szCs w:val="20"/>
        </w:rPr>
      </w:pPr>
    </w:p>
    <w:p w:rsidR="009E0391" w:rsidRPr="00031812" w:rsidRDefault="009E0391" w:rsidP="009E039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D523F">
        <w:rPr>
          <w:rFonts w:ascii="Arial" w:hAnsi="Arial" w:cs="Arial"/>
          <w:sz w:val="20"/>
          <w:szCs w:val="20"/>
        </w:rPr>
        <w:t xml:space="preserve">2. Interested candidates can download the application form from school website https://airforceschoolbhisiana.in (notice/news section) and send the duly filled application along with relevant documents to 'Executive Director, Air Force School </w:t>
      </w:r>
      <w:proofErr w:type="spellStart"/>
      <w:r w:rsidRPr="00AD523F">
        <w:rPr>
          <w:rFonts w:ascii="Arial" w:hAnsi="Arial" w:cs="Arial"/>
          <w:sz w:val="20"/>
          <w:szCs w:val="20"/>
        </w:rPr>
        <w:t>Bhisiana</w:t>
      </w:r>
      <w:proofErr w:type="spellEnd"/>
      <w:r w:rsidRPr="00AD523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D523F">
        <w:rPr>
          <w:rFonts w:ascii="Arial" w:hAnsi="Arial" w:cs="Arial"/>
          <w:sz w:val="20"/>
          <w:szCs w:val="20"/>
        </w:rPr>
        <w:t>Bathinda</w:t>
      </w:r>
      <w:proofErr w:type="spellEnd"/>
      <w:r w:rsidRPr="00AD523F">
        <w:rPr>
          <w:rFonts w:ascii="Arial" w:hAnsi="Arial" w:cs="Arial"/>
          <w:sz w:val="20"/>
          <w:szCs w:val="20"/>
        </w:rPr>
        <w:t>, Punjab-151007</w:t>
      </w:r>
      <w:r>
        <w:rPr>
          <w:rFonts w:ascii="Arial" w:hAnsi="Arial" w:cs="Arial"/>
          <w:sz w:val="20"/>
          <w:szCs w:val="20"/>
        </w:rPr>
        <w:t xml:space="preserve"> by p</w:t>
      </w:r>
      <w:r w:rsidRPr="00AD523F">
        <w:rPr>
          <w:rFonts w:ascii="Arial" w:hAnsi="Arial" w:cs="Arial"/>
          <w:sz w:val="20"/>
          <w:szCs w:val="20"/>
        </w:rPr>
        <w:t>ost or the Application form</w:t>
      </w:r>
      <w:r>
        <w:rPr>
          <w:rFonts w:ascii="Arial" w:hAnsi="Arial" w:cs="Arial"/>
          <w:sz w:val="20"/>
          <w:szCs w:val="20"/>
        </w:rPr>
        <w:t xml:space="preserve"> may be dropped at box kept at m</w:t>
      </w:r>
      <w:r w:rsidRPr="00AD523F">
        <w:rPr>
          <w:rFonts w:ascii="Arial" w:hAnsi="Arial" w:cs="Arial"/>
          <w:sz w:val="20"/>
          <w:szCs w:val="20"/>
        </w:rPr>
        <w:t xml:space="preserve">ain gate of Air Force Station </w:t>
      </w:r>
      <w:proofErr w:type="spellStart"/>
      <w:r w:rsidRPr="00AD523F">
        <w:rPr>
          <w:rFonts w:ascii="Arial" w:hAnsi="Arial" w:cs="Arial"/>
          <w:sz w:val="20"/>
          <w:szCs w:val="20"/>
        </w:rPr>
        <w:t>Bhisiana</w:t>
      </w:r>
      <w:proofErr w:type="spellEnd"/>
      <w:r w:rsidRPr="00AD52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by </w:t>
      </w:r>
      <w:r w:rsidR="00031812">
        <w:rPr>
          <w:rFonts w:ascii="Arial" w:hAnsi="Arial" w:cs="Arial"/>
          <w:sz w:val="20"/>
          <w:szCs w:val="20"/>
        </w:rPr>
        <w:t xml:space="preserve">           </w:t>
      </w:r>
      <w:r w:rsidR="00031812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31812">
        <w:rPr>
          <w:rFonts w:ascii="Arial" w:hAnsi="Arial" w:cs="Arial"/>
          <w:b/>
          <w:sz w:val="20"/>
          <w:szCs w:val="20"/>
        </w:rPr>
        <w:t>Apr</w:t>
      </w:r>
      <w:r w:rsidRPr="00E73140">
        <w:rPr>
          <w:rFonts w:ascii="Arial" w:hAnsi="Arial" w:cs="Arial"/>
          <w:b/>
          <w:sz w:val="20"/>
          <w:szCs w:val="20"/>
        </w:rPr>
        <w:t xml:space="preserve"> 26</w:t>
      </w:r>
      <w:r w:rsidRPr="00AD523F">
        <w:rPr>
          <w:rFonts w:ascii="Arial" w:hAnsi="Arial" w:cs="Arial"/>
          <w:sz w:val="20"/>
          <w:szCs w:val="20"/>
        </w:rPr>
        <w:t xml:space="preserve">. No application will be entertained after due date. For any query, contact Air Force School </w:t>
      </w:r>
      <w:proofErr w:type="spellStart"/>
      <w:r w:rsidRPr="00AD523F">
        <w:rPr>
          <w:rFonts w:ascii="Arial" w:hAnsi="Arial" w:cs="Arial"/>
          <w:sz w:val="20"/>
          <w:szCs w:val="20"/>
        </w:rPr>
        <w:t>Bhisiana</w:t>
      </w:r>
      <w:proofErr w:type="spellEnd"/>
      <w:r w:rsidRPr="00AD523F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AD523F">
        <w:rPr>
          <w:rFonts w:ascii="Arial" w:hAnsi="Arial" w:cs="Arial"/>
          <w:sz w:val="20"/>
          <w:szCs w:val="20"/>
        </w:rPr>
        <w:t>Mob.No</w:t>
      </w:r>
      <w:proofErr w:type="spellEnd"/>
      <w:proofErr w:type="gramStart"/>
      <w:r w:rsidRPr="00AD523F">
        <w:rPr>
          <w:rFonts w:ascii="Arial" w:hAnsi="Arial" w:cs="Arial"/>
          <w:sz w:val="20"/>
          <w:szCs w:val="20"/>
        </w:rPr>
        <w:t>.-</w:t>
      </w:r>
      <w:proofErr w:type="gramEnd"/>
      <w:r w:rsidRPr="00AD523F">
        <w:rPr>
          <w:rFonts w:ascii="Arial" w:hAnsi="Arial" w:cs="Arial"/>
          <w:sz w:val="20"/>
          <w:szCs w:val="20"/>
        </w:rPr>
        <w:t xml:space="preserve"> 7589515760 and landline no. 0164-2922351  from 0900hrs to 1330hrs on working days. Soft copy of Application forwarded to School E-mail will not be accepted.</w:t>
      </w:r>
      <w:r w:rsidR="00AA1B3B">
        <w:rPr>
          <w:rFonts w:ascii="Arial" w:hAnsi="Arial" w:cs="Arial"/>
          <w:b/>
          <w:bCs/>
          <w:sz w:val="20"/>
          <w:szCs w:val="20"/>
        </w:rPr>
        <w:t xml:space="preserve"> ABOVE M</w:t>
      </w:r>
      <w:r w:rsidR="001E23D3">
        <w:rPr>
          <w:rFonts w:ascii="Arial" w:hAnsi="Arial" w:cs="Arial"/>
          <w:b/>
          <w:bCs/>
          <w:sz w:val="20"/>
          <w:szCs w:val="20"/>
        </w:rPr>
        <w:t>ENTIONED VACANCY</w:t>
      </w:r>
      <w:r w:rsidR="00997843">
        <w:rPr>
          <w:rFonts w:ascii="Arial" w:hAnsi="Arial" w:cs="Arial"/>
          <w:b/>
          <w:bCs/>
          <w:sz w:val="20"/>
          <w:szCs w:val="20"/>
        </w:rPr>
        <w:t xml:space="preserve"> IS</w:t>
      </w:r>
      <w:r>
        <w:rPr>
          <w:rFonts w:ascii="Arial" w:hAnsi="Arial" w:cs="Arial"/>
          <w:b/>
          <w:bCs/>
          <w:sz w:val="20"/>
          <w:szCs w:val="20"/>
        </w:rPr>
        <w:t xml:space="preserve"> NOT S</w:t>
      </w:r>
      <w:r w:rsidR="00997843">
        <w:rPr>
          <w:rFonts w:ascii="Arial" w:hAnsi="Arial" w:cs="Arial"/>
          <w:b/>
          <w:bCs/>
          <w:sz w:val="20"/>
          <w:szCs w:val="20"/>
        </w:rPr>
        <w:t>TATE OR CENTRAL GOVT JOB AND IS</w:t>
      </w:r>
      <w:r>
        <w:rPr>
          <w:rFonts w:ascii="Arial" w:hAnsi="Arial" w:cs="Arial"/>
          <w:b/>
          <w:bCs/>
          <w:sz w:val="20"/>
          <w:szCs w:val="20"/>
        </w:rPr>
        <w:t xml:space="preserve"> NON-TRANSFERABLE.</w:t>
      </w:r>
      <w:r w:rsidRPr="00AD523F">
        <w:rPr>
          <w:rFonts w:ascii="Arial" w:hAnsi="Arial" w:cs="Arial"/>
          <w:sz w:val="20"/>
          <w:szCs w:val="20"/>
        </w:rPr>
        <w:t xml:space="preserve"> </w:t>
      </w:r>
    </w:p>
    <w:p w:rsidR="00D07E22" w:rsidRDefault="00D07E22" w:rsidP="009E0391">
      <w:pPr>
        <w:jc w:val="both"/>
        <w:rPr>
          <w:rFonts w:ascii="Arial" w:hAnsi="Arial" w:cs="Arial"/>
          <w:sz w:val="20"/>
          <w:szCs w:val="20"/>
        </w:rPr>
      </w:pPr>
    </w:p>
    <w:p w:rsidR="009E0391" w:rsidRPr="00AD523F" w:rsidRDefault="006E278B" w:rsidP="009E0391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3</w:t>
      </w:r>
      <w:r w:rsidR="009E0391" w:rsidRPr="00AD523F">
        <w:rPr>
          <w:rFonts w:ascii="Arial" w:hAnsi="Arial" w:cs="Arial"/>
          <w:sz w:val="20"/>
          <w:szCs w:val="20"/>
        </w:rPr>
        <w:t xml:space="preserve">.    Tentative schedule for various stages of selection process for above posts are mentioned </w:t>
      </w:r>
      <w:r w:rsidR="001E23D3" w:rsidRPr="00AD523F">
        <w:rPr>
          <w:rFonts w:ascii="Arial" w:hAnsi="Arial" w:cs="Arial"/>
          <w:sz w:val="20"/>
          <w:szCs w:val="20"/>
        </w:rPr>
        <w:t>below:</w:t>
      </w:r>
    </w:p>
    <w:tbl>
      <w:tblPr>
        <w:tblStyle w:val="TableGrid"/>
        <w:tblW w:w="0" w:type="auto"/>
        <w:tblInd w:w="508" w:type="dxa"/>
        <w:tblLook w:val="04A0" w:firstRow="1" w:lastRow="0" w:firstColumn="1" w:lastColumn="0" w:noHBand="0" w:noVBand="1"/>
      </w:tblPr>
      <w:tblGrid>
        <w:gridCol w:w="4100"/>
        <w:gridCol w:w="3096"/>
      </w:tblGrid>
      <w:tr w:rsidR="009E0391" w:rsidRPr="00AD523F" w:rsidTr="00310D6F">
        <w:tc>
          <w:tcPr>
            <w:tcW w:w="4100" w:type="dxa"/>
          </w:tcPr>
          <w:p w:rsidR="009E0391" w:rsidRPr="00AD523F" w:rsidRDefault="009E0391" w:rsidP="007132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523F">
              <w:rPr>
                <w:rFonts w:ascii="Arial" w:hAnsi="Arial" w:cs="Arial"/>
                <w:b/>
                <w:bCs/>
                <w:sz w:val="20"/>
                <w:szCs w:val="20"/>
              </w:rPr>
              <w:t>Stage of Selection process</w:t>
            </w:r>
          </w:p>
        </w:tc>
        <w:tc>
          <w:tcPr>
            <w:tcW w:w="3096" w:type="dxa"/>
          </w:tcPr>
          <w:p w:rsidR="009E0391" w:rsidRPr="00AD523F" w:rsidRDefault="009E0391" w:rsidP="00713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523F">
              <w:rPr>
                <w:rFonts w:ascii="Arial" w:hAnsi="Arial" w:cs="Arial"/>
                <w:b/>
                <w:bCs/>
                <w:sz w:val="20"/>
                <w:szCs w:val="20"/>
              </w:rPr>
              <w:t>Schedule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(tentative)</w:t>
            </w:r>
          </w:p>
        </w:tc>
      </w:tr>
      <w:tr w:rsidR="009E0391" w:rsidRPr="00AD523F" w:rsidTr="00310D6F">
        <w:tc>
          <w:tcPr>
            <w:tcW w:w="4100" w:type="dxa"/>
          </w:tcPr>
          <w:p w:rsidR="009E0391" w:rsidRPr="00AD523F" w:rsidRDefault="00F60B65" w:rsidP="007132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(Phase- I) </w:t>
            </w:r>
            <w:r w:rsidR="00031812">
              <w:rPr>
                <w:rFonts w:ascii="Arial" w:hAnsi="Arial" w:cs="Arial"/>
                <w:sz w:val="20"/>
                <w:szCs w:val="20"/>
              </w:rPr>
              <w:t xml:space="preserve">Written Exam 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3096" w:type="dxa"/>
          </w:tcPr>
          <w:p w:rsidR="009E0391" w:rsidRPr="00E73140" w:rsidRDefault="00031812" w:rsidP="00031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Apr 26</w:t>
            </w:r>
          </w:p>
        </w:tc>
      </w:tr>
      <w:tr w:rsidR="009E0391" w:rsidRPr="00AD523F" w:rsidTr="00310D6F">
        <w:tc>
          <w:tcPr>
            <w:tcW w:w="4100" w:type="dxa"/>
          </w:tcPr>
          <w:p w:rsidR="009E0391" w:rsidRPr="00AD523F" w:rsidRDefault="00F60B65" w:rsidP="00F60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(Phase- II) </w:t>
            </w:r>
            <w:r w:rsidR="009E0391" w:rsidRPr="00AD523F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  <w:tc>
          <w:tcPr>
            <w:tcW w:w="3096" w:type="dxa"/>
          </w:tcPr>
          <w:p w:rsidR="009E0391" w:rsidRPr="00E73140" w:rsidRDefault="006E278B" w:rsidP="007132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E278B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or 3</w:t>
            </w:r>
            <w:r w:rsidRPr="006E278B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</w:rPr>
              <w:t xml:space="preserve"> week of May 26. </w:t>
            </w:r>
          </w:p>
        </w:tc>
      </w:tr>
    </w:tbl>
    <w:p w:rsidR="009E0391" w:rsidRDefault="009E0391" w:rsidP="009E0391">
      <w:pPr>
        <w:jc w:val="both"/>
        <w:rPr>
          <w:rFonts w:ascii="Arial" w:hAnsi="Arial" w:cs="Arial"/>
          <w:sz w:val="20"/>
          <w:szCs w:val="20"/>
        </w:rPr>
      </w:pPr>
      <w:r w:rsidRPr="00AD523F">
        <w:rPr>
          <w:rFonts w:ascii="Arial" w:hAnsi="Arial" w:cs="Arial"/>
          <w:sz w:val="20"/>
          <w:szCs w:val="20"/>
        </w:rPr>
        <w:t xml:space="preserve"> </w:t>
      </w:r>
    </w:p>
    <w:p w:rsidR="00F60B65" w:rsidRPr="00AD523F" w:rsidRDefault="00E01522" w:rsidP="009E039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  </w:t>
      </w:r>
      <w:r w:rsidR="00514FAF">
        <w:rPr>
          <w:rFonts w:ascii="Arial" w:hAnsi="Arial" w:cs="Arial"/>
          <w:sz w:val="20"/>
          <w:szCs w:val="20"/>
        </w:rPr>
        <w:t>**</w:t>
      </w:r>
      <w:r w:rsidR="00F60B65">
        <w:rPr>
          <w:rFonts w:ascii="Arial" w:hAnsi="Arial" w:cs="Arial"/>
          <w:sz w:val="20"/>
          <w:szCs w:val="20"/>
        </w:rPr>
        <w:t xml:space="preserve">Written </w:t>
      </w:r>
      <w:r w:rsidR="00514FAF">
        <w:rPr>
          <w:rFonts w:ascii="Arial" w:hAnsi="Arial" w:cs="Arial"/>
          <w:sz w:val="20"/>
          <w:szCs w:val="20"/>
        </w:rPr>
        <w:t xml:space="preserve">Exam </w:t>
      </w:r>
      <w:r w:rsidR="00F60B65">
        <w:rPr>
          <w:rFonts w:ascii="Arial" w:hAnsi="Arial" w:cs="Arial"/>
          <w:sz w:val="20"/>
          <w:szCs w:val="20"/>
        </w:rPr>
        <w:t xml:space="preserve">will not be applicable for those candidates who have been Independent HM for a minimum period of </w:t>
      </w:r>
      <w:r w:rsidR="00F60B65" w:rsidRPr="00514FAF">
        <w:rPr>
          <w:rFonts w:ascii="Arial" w:hAnsi="Arial" w:cs="Arial"/>
          <w:b/>
          <w:sz w:val="20"/>
          <w:szCs w:val="20"/>
        </w:rPr>
        <w:t xml:space="preserve">two years (02 </w:t>
      </w:r>
      <w:proofErr w:type="spellStart"/>
      <w:r w:rsidR="00F60B65" w:rsidRPr="00514FAF">
        <w:rPr>
          <w:rFonts w:ascii="Arial" w:hAnsi="Arial" w:cs="Arial"/>
          <w:b/>
          <w:sz w:val="20"/>
          <w:szCs w:val="20"/>
        </w:rPr>
        <w:t>yrs</w:t>
      </w:r>
      <w:proofErr w:type="spellEnd"/>
      <w:r w:rsidR="00F60B65" w:rsidRPr="00514FAF">
        <w:rPr>
          <w:rFonts w:ascii="Arial" w:hAnsi="Arial" w:cs="Arial"/>
          <w:b/>
          <w:sz w:val="20"/>
          <w:szCs w:val="20"/>
        </w:rPr>
        <w:t>) in</w:t>
      </w:r>
      <w:r>
        <w:rPr>
          <w:rFonts w:ascii="Arial" w:hAnsi="Arial" w:cs="Arial"/>
          <w:b/>
          <w:sz w:val="20"/>
          <w:szCs w:val="20"/>
        </w:rPr>
        <w:t xml:space="preserve"> any</w:t>
      </w:r>
      <w:r w:rsidR="00F60B65" w:rsidRPr="00514FAF">
        <w:rPr>
          <w:rFonts w:ascii="Arial" w:hAnsi="Arial" w:cs="Arial"/>
          <w:b/>
          <w:sz w:val="20"/>
          <w:szCs w:val="20"/>
        </w:rPr>
        <w:t xml:space="preserve"> primary category school</w:t>
      </w:r>
      <w:r w:rsidR="00F60B65">
        <w:rPr>
          <w:rFonts w:ascii="Arial" w:hAnsi="Arial" w:cs="Arial"/>
          <w:sz w:val="20"/>
          <w:szCs w:val="20"/>
        </w:rPr>
        <w:t xml:space="preserve">. </w:t>
      </w:r>
      <w:r w:rsidR="00514FAF">
        <w:rPr>
          <w:rFonts w:ascii="Arial" w:hAnsi="Arial" w:cs="Arial"/>
          <w:sz w:val="20"/>
          <w:szCs w:val="20"/>
        </w:rPr>
        <w:t>Those candidates</w:t>
      </w:r>
      <w:r w:rsidR="00F60B65">
        <w:rPr>
          <w:rFonts w:ascii="Arial" w:hAnsi="Arial" w:cs="Arial"/>
          <w:sz w:val="20"/>
          <w:szCs w:val="20"/>
        </w:rPr>
        <w:t xml:space="preserve"> will be called for Phase- II </w:t>
      </w:r>
      <w:r w:rsidR="00514FAF">
        <w:rPr>
          <w:rFonts w:ascii="Arial" w:hAnsi="Arial" w:cs="Arial"/>
          <w:sz w:val="20"/>
          <w:szCs w:val="20"/>
        </w:rPr>
        <w:t xml:space="preserve">testing </w:t>
      </w:r>
      <w:r w:rsidR="00F60B65">
        <w:rPr>
          <w:rFonts w:ascii="Arial" w:hAnsi="Arial" w:cs="Arial"/>
          <w:sz w:val="20"/>
          <w:szCs w:val="20"/>
        </w:rPr>
        <w:t>(Interview) directly by the School Management Committee.</w:t>
      </w:r>
    </w:p>
    <w:p w:rsidR="009E0391" w:rsidRPr="00AD523F" w:rsidRDefault="009E0391" w:rsidP="009E0391">
      <w:pPr>
        <w:jc w:val="both"/>
        <w:rPr>
          <w:rFonts w:ascii="Arial" w:hAnsi="Arial" w:cs="Arial"/>
          <w:sz w:val="20"/>
          <w:szCs w:val="20"/>
        </w:rPr>
      </w:pPr>
      <w:r w:rsidRPr="00AD523F">
        <w:rPr>
          <w:rFonts w:ascii="Arial" w:hAnsi="Arial" w:cs="Arial"/>
          <w:b/>
          <w:bCs/>
          <w:sz w:val="20"/>
          <w:szCs w:val="20"/>
        </w:rPr>
        <w:t xml:space="preserve">Note: School Management Committee (SMC) reserves the right of cancelling the selection process at any stage even after the advertisement without any notice or assigning any </w:t>
      </w:r>
      <w:r w:rsidR="001E23D3" w:rsidRPr="00AD523F">
        <w:rPr>
          <w:rFonts w:ascii="Arial" w:hAnsi="Arial" w:cs="Arial"/>
          <w:b/>
          <w:bCs/>
          <w:sz w:val="20"/>
          <w:szCs w:val="20"/>
        </w:rPr>
        <w:t>reason. Above</w:t>
      </w:r>
      <w:r w:rsidRPr="00AD523F">
        <w:rPr>
          <w:rFonts w:ascii="Arial" w:hAnsi="Arial" w:cs="Arial"/>
          <w:b/>
          <w:bCs/>
          <w:sz w:val="20"/>
          <w:szCs w:val="20"/>
        </w:rPr>
        <w:t xml:space="preserve"> mentioned </w:t>
      </w:r>
      <w:r w:rsidR="001E23D3">
        <w:rPr>
          <w:rFonts w:ascii="Arial" w:hAnsi="Arial" w:cs="Arial"/>
          <w:b/>
          <w:bCs/>
          <w:sz w:val="20"/>
          <w:szCs w:val="20"/>
        </w:rPr>
        <w:t>vacancy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E23D3">
        <w:rPr>
          <w:rFonts w:ascii="Arial" w:hAnsi="Arial" w:cs="Arial"/>
          <w:b/>
          <w:bCs/>
          <w:sz w:val="20"/>
          <w:szCs w:val="20"/>
        </w:rPr>
        <w:t>is</w:t>
      </w:r>
      <w:r w:rsidRPr="00AD523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AD523F">
        <w:rPr>
          <w:rFonts w:ascii="Arial" w:hAnsi="Arial" w:cs="Arial"/>
          <w:b/>
          <w:bCs/>
          <w:sz w:val="20"/>
          <w:szCs w:val="20"/>
        </w:rPr>
        <w:t>not</w:t>
      </w:r>
      <w:proofErr w:type="gramEnd"/>
      <w:r w:rsidRPr="00AD523F">
        <w:rPr>
          <w:rFonts w:ascii="Arial" w:hAnsi="Arial" w:cs="Arial"/>
          <w:b/>
          <w:bCs/>
          <w:sz w:val="20"/>
          <w:szCs w:val="20"/>
        </w:rPr>
        <w:t xml:space="preserve"> State or Central</w:t>
      </w:r>
      <w:r w:rsidR="001E23D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1E23D3">
        <w:rPr>
          <w:rFonts w:ascii="Arial" w:hAnsi="Arial" w:cs="Arial"/>
          <w:b/>
          <w:bCs/>
          <w:sz w:val="20"/>
          <w:szCs w:val="20"/>
        </w:rPr>
        <w:t>govt</w:t>
      </w:r>
      <w:proofErr w:type="spellEnd"/>
      <w:r w:rsidR="001E23D3">
        <w:rPr>
          <w:rFonts w:ascii="Arial" w:hAnsi="Arial" w:cs="Arial"/>
          <w:b/>
          <w:bCs/>
          <w:sz w:val="20"/>
          <w:szCs w:val="20"/>
        </w:rPr>
        <w:t xml:space="preserve"> job and is</w:t>
      </w:r>
      <w:r>
        <w:rPr>
          <w:rFonts w:ascii="Arial" w:hAnsi="Arial" w:cs="Arial"/>
          <w:b/>
          <w:bCs/>
          <w:sz w:val="20"/>
          <w:szCs w:val="20"/>
        </w:rPr>
        <w:t xml:space="preserve"> non-</w:t>
      </w:r>
      <w:r w:rsidR="001E23D3">
        <w:rPr>
          <w:rFonts w:ascii="Arial" w:hAnsi="Arial" w:cs="Arial"/>
          <w:b/>
          <w:bCs/>
          <w:sz w:val="20"/>
          <w:szCs w:val="20"/>
        </w:rPr>
        <w:t>transferable</w:t>
      </w:r>
      <w:r w:rsidR="001E23D3" w:rsidRPr="00AD523F">
        <w:rPr>
          <w:rFonts w:ascii="Arial" w:hAnsi="Arial" w:cs="Arial"/>
          <w:b/>
          <w:bCs/>
          <w:sz w:val="20"/>
          <w:szCs w:val="20"/>
        </w:rPr>
        <w:t>. Schedule</w:t>
      </w:r>
      <w:r w:rsidRPr="00AD523F">
        <w:rPr>
          <w:rFonts w:ascii="Arial" w:hAnsi="Arial" w:cs="Arial"/>
          <w:b/>
          <w:bCs/>
          <w:sz w:val="20"/>
          <w:szCs w:val="20"/>
        </w:rPr>
        <w:t xml:space="preserve"> for various stages of selection process is tentative only and subject to change. Final dates for the same will be intimated to all eligible candidates through E-mail.</w:t>
      </w:r>
    </w:p>
    <w:p w:rsidR="009E0391" w:rsidRPr="00AD523F" w:rsidRDefault="009E0391" w:rsidP="009E0391">
      <w:pPr>
        <w:jc w:val="both"/>
        <w:rPr>
          <w:rFonts w:ascii="Arial" w:hAnsi="Arial" w:cs="Arial"/>
          <w:sz w:val="20"/>
          <w:szCs w:val="20"/>
        </w:rPr>
      </w:pPr>
    </w:p>
    <w:sectPr w:rsidR="009E0391" w:rsidRPr="00AD523F" w:rsidSect="006C0915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CF4"/>
    <w:rsid w:val="00031812"/>
    <w:rsid w:val="0006121B"/>
    <w:rsid w:val="000D4C20"/>
    <w:rsid w:val="00153EAB"/>
    <w:rsid w:val="001E23D3"/>
    <w:rsid w:val="00310D6F"/>
    <w:rsid w:val="004F3059"/>
    <w:rsid w:val="00514FAF"/>
    <w:rsid w:val="00526CF4"/>
    <w:rsid w:val="00527BFE"/>
    <w:rsid w:val="005A420D"/>
    <w:rsid w:val="006C0915"/>
    <w:rsid w:val="006E278B"/>
    <w:rsid w:val="0082075C"/>
    <w:rsid w:val="008B15CE"/>
    <w:rsid w:val="008C1384"/>
    <w:rsid w:val="008D45FA"/>
    <w:rsid w:val="00997843"/>
    <w:rsid w:val="009E0391"/>
    <w:rsid w:val="00A7552E"/>
    <w:rsid w:val="00AA1B3B"/>
    <w:rsid w:val="00AA226F"/>
    <w:rsid w:val="00AD735F"/>
    <w:rsid w:val="00AE7460"/>
    <w:rsid w:val="00D07E22"/>
    <w:rsid w:val="00E01522"/>
    <w:rsid w:val="00ED3214"/>
    <w:rsid w:val="00F6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391"/>
    <w:pPr>
      <w:spacing w:after="160" w:line="259" w:lineRule="auto"/>
      <w:ind w:left="720"/>
      <w:contextualSpacing/>
    </w:pPr>
    <w:rPr>
      <w:rFonts w:ascii="Calibri" w:eastAsia="Calibri" w:hAnsi="Calibri" w:cs="Mangal"/>
      <w:lang w:val="en-IN"/>
    </w:rPr>
  </w:style>
  <w:style w:type="table" w:styleId="TableGrid">
    <w:name w:val="Table Grid"/>
    <w:basedOn w:val="TableNormal"/>
    <w:uiPriority w:val="59"/>
    <w:rsid w:val="009E0391"/>
    <w:pPr>
      <w:spacing w:after="0" w:line="240" w:lineRule="auto"/>
    </w:pPr>
    <w:rPr>
      <w:rFonts w:ascii="Calibri" w:eastAsia="Calibri" w:hAnsi="Calibri" w:cs="Mangal"/>
      <w:lang w:val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391"/>
    <w:pPr>
      <w:spacing w:after="160" w:line="259" w:lineRule="auto"/>
      <w:ind w:left="720"/>
      <w:contextualSpacing/>
    </w:pPr>
    <w:rPr>
      <w:rFonts w:ascii="Calibri" w:eastAsia="Calibri" w:hAnsi="Calibri" w:cs="Mangal"/>
      <w:lang w:val="en-IN"/>
    </w:rPr>
  </w:style>
  <w:style w:type="table" w:styleId="TableGrid">
    <w:name w:val="Table Grid"/>
    <w:basedOn w:val="TableNormal"/>
    <w:uiPriority w:val="59"/>
    <w:rsid w:val="009E0391"/>
    <w:pPr>
      <w:spacing w:after="0" w:line="240" w:lineRule="auto"/>
    </w:pPr>
    <w:rPr>
      <w:rFonts w:ascii="Calibri" w:eastAsia="Calibri" w:hAnsi="Calibri" w:cs="Mangal"/>
      <w:lang w:val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LALIT</dc:creator>
  <cp:keywords/>
  <dc:description/>
  <cp:lastModifiedBy>AFS01</cp:lastModifiedBy>
  <cp:revision>21</cp:revision>
  <dcterms:created xsi:type="dcterms:W3CDTF">2026-04-05T10:56:00Z</dcterms:created>
  <dcterms:modified xsi:type="dcterms:W3CDTF">2026-04-06T04:16:00Z</dcterms:modified>
</cp:coreProperties>
</file>